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13910" w14:textId="77777777" w:rsidR="00E03FBB" w:rsidRDefault="00516801" w:rsidP="00EF4B52">
      <w:pPr>
        <w:shd w:val="clear" w:color="auto" w:fill="FCFCFC"/>
        <w:spacing w:after="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53"/>
          <w:szCs w:val="5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52"/>
          <w:szCs w:val="52"/>
          <w:lang w:eastAsia="ru-RU"/>
        </w:rPr>
        <w:t xml:space="preserve">С </w:t>
      </w:r>
      <w:r w:rsidR="00EF4B52" w:rsidRPr="00F3425B">
        <w:rPr>
          <w:rFonts w:ascii="Times New Roman" w:eastAsia="Times New Roman" w:hAnsi="Times New Roman" w:cs="Times New Roman"/>
          <w:b/>
          <w:bCs/>
          <w:color w:val="444444"/>
          <w:sz w:val="52"/>
          <w:szCs w:val="52"/>
          <w:lang w:eastAsia="ru-RU"/>
        </w:rPr>
        <w:t>16 мая по 12 июня 2022</w:t>
      </w:r>
      <w:r w:rsidR="00EF4B52" w:rsidRPr="00F3425B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  <w:t xml:space="preserve"> </w:t>
      </w:r>
      <w:r w:rsidR="00EF4B52" w:rsidRPr="00EF4B52">
        <w:rPr>
          <w:rFonts w:ascii="Times New Roman" w:eastAsia="Times New Roman" w:hAnsi="Times New Roman" w:cs="Times New Roman"/>
          <w:b/>
          <w:bCs/>
          <w:color w:val="444444"/>
          <w:kern w:val="36"/>
          <w:sz w:val="53"/>
          <w:szCs w:val="53"/>
          <w:lang w:eastAsia="ru-RU"/>
        </w:rPr>
        <w:t xml:space="preserve">участники образовательной деятельности </w:t>
      </w:r>
      <w:r w:rsidR="00F3425B" w:rsidRPr="00EF4B52">
        <w:rPr>
          <w:rFonts w:ascii="Times New Roman" w:eastAsia="Times New Roman" w:hAnsi="Times New Roman" w:cs="Times New Roman"/>
          <w:b/>
          <w:bCs/>
          <w:color w:val="444444"/>
          <w:kern w:val="36"/>
          <w:sz w:val="53"/>
          <w:szCs w:val="53"/>
          <w:lang w:eastAsia="ru-RU"/>
        </w:rPr>
        <w:t xml:space="preserve">МБОУ </w:t>
      </w:r>
      <w:proofErr w:type="spellStart"/>
      <w:r w:rsidR="00F3425B" w:rsidRPr="00EF4B52">
        <w:rPr>
          <w:rFonts w:ascii="Times New Roman" w:eastAsia="Times New Roman" w:hAnsi="Times New Roman" w:cs="Times New Roman"/>
          <w:b/>
          <w:bCs/>
          <w:color w:val="444444"/>
          <w:kern w:val="36"/>
          <w:sz w:val="53"/>
          <w:szCs w:val="53"/>
          <w:lang w:eastAsia="ru-RU"/>
        </w:rPr>
        <w:t>Страховская</w:t>
      </w:r>
      <w:proofErr w:type="spellEnd"/>
      <w:r w:rsidR="00F3425B" w:rsidRPr="00EF4B52">
        <w:rPr>
          <w:rFonts w:ascii="Times New Roman" w:eastAsia="Times New Roman" w:hAnsi="Times New Roman" w:cs="Times New Roman"/>
          <w:b/>
          <w:bCs/>
          <w:color w:val="444444"/>
          <w:kern w:val="36"/>
          <w:sz w:val="53"/>
          <w:szCs w:val="53"/>
          <w:lang w:eastAsia="ru-RU"/>
        </w:rPr>
        <w:t xml:space="preserve"> СОШ </w:t>
      </w:r>
      <w:r w:rsidR="00EF4B52" w:rsidRPr="00EF4B52">
        <w:rPr>
          <w:rFonts w:ascii="Times New Roman" w:eastAsia="Times New Roman" w:hAnsi="Times New Roman" w:cs="Times New Roman"/>
          <w:b/>
          <w:bCs/>
          <w:color w:val="444444"/>
          <w:kern w:val="36"/>
          <w:sz w:val="53"/>
          <w:szCs w:val="53"/>
          <w:lang w:eastAsia="ru-RU"/>
        </w:rPr>
        <w:t xml:space="preserve">приняли участие </w:t>
      </w:r>
    </w:p>
    <w:p w14:paraId="66218088" w14:textId="4590AEDD" w:rsidR="00F3425B" w:rsidRPr="00F3425B" w:rsidRDefault="00EF4B52" w:rsidP="00EF4B52">
      <w:pPr>
        <w:shd w:val="clear" w:color="auto" w:fill="FCFCFC"/>
        <w:spacing w:after="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53"/>
          <w:szCs w:val="53"/>
          <w:lang w:eastAsia="ru-RU"/>
        </w:rPr>
      </w:pPr>
      <w:r w:rsidRPr="00EF4B52">
        <w:rPr>
          <w:rFonts w:ascii="Times New Roman" w:eastAsia="Times New Roman" w:hAnsi="Times New Roman" w:cs="Times New Roman"/>
          <w:b/>
          <w:bCs/>
          <w:color w:val="444444"/>
          <w:kern w:val="36"/>
          <w:sz w:val="53"/>
          <w:szCs w:val="53"/>
          <w:lang w:eastAsia="ru-RU"/>
        </w:rPr>
        <w:t>в</w:t>
      </w:r>
      <w:r w:rsidR="00F3425B" w:rsidRPr="00F3425B">
        <w:rPr>
          <w:rFonts w:ascii="Times New Roman" w:eastAsia="Times New Roman" w:hAnsi="Times New Roman" w:cs="Times New Roman"/>
          <w:b/>
          <w:bCs/>
          <w:color w:val="444444"/>
          <w:kern w:val="36"/>
          <w:sz w:val="53"/>
          <w:szCs w:val="53"/>
          <w:lang w:eastAsia="ru-RU"/>
        </w:rPr>
        <w:t xml:space="preserve"> акци</w:t>
      </w:r>
      <w:r w:rsidRPr="00EF4B52">
        <w:rPr>
          <w:rFonts w:ascii="Times New Roman" w:eastAsia="Times New Roman" w:hAnsi="Times New Roman" w:cs="Times New Roman"/>
          <w:b/>
          <w:bCs/>
          <w:color w:val="444444"/>
          <w:kern w:val="36"/>
          <w:sz w:val="53"/>
          <w:szCs w:val="53"/>
          <w:lang w:eastAsia="ru-RU"/>
        </w:rPr>
        <w:t>и</w:t>
      </w:r>
      <w:r w:rsidR="00F3425B" w:rsidRPr="00F3425B">
        <w:rPr>
          <w:rFonts w:ascii="Times New Roman" w:eastAsia="Times New Roman" w:hAnsi="Times New Roman" w:cs="Times New Roman"/>
          <w:b/>
          <w:bCs/>
          <w:color w:val="444444"/>
          <w:kern w:val="36"/>
          <w:sz w:val="53"/>
          <w:szCs w:val="53"/>
          <w:lang w:eastAsia="ru-RU"/>
        </w:rPr>
        <w:t xml:space="preserve"> «Внимание, дети»</w:t>
      </w:r>
    </w:p>
    <w:p w14:paraId="2E4CC5E3" w14:textId="321E0ACA" w:rsidR="00F3425B" w:rsidRDefault="00F3425B" w:rsidP="00EF4B52">
      <w:pPr>
        <w:shd w:val="clear" w:color="auto" w:fill="FCFCFC"/>
        <w:spacing w:after="0" w:line="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808080"/>
          <w:sz w:val="20"/>
          <w:szCs w:val="20"/>
          <w:lang w:eastAsia="ru-RU"/>
        </w:rPr>
      </w:pPr>
    </w:p>
    <w:p w14:paraId="570879FF" w14:textId="7B3D094B" w:rsidR="00516801" w:rsidRDefault="00516801" w:rsidP="00EF4B52">
      <w:pPr>
        <w:shd w:val="clear" w:color="auto" w:fill="FCFCFC"/>
        <w:spacing w:after="0" w:line="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808080"/>
          <w:sz w:val="20"/>
          <w:szCs w:val="20"/>
          <w:lang w:eastAsia="ru-RU"/>
        </w:rPr>
      </w:pPr>
    </w:p>
    <w:p w14:paraId="6F9A8465" w14:textId="77777777" w:rsidR="00516801" w:rsidRPr="00F3425B" w:rsidRDefault="00516801" w:rsidP="00EF4B52">
      <w:pPr>
        <w:shd w:val="clear" w:color="auto" w:fill="FCFCFC"/>
        <w:spacing w:after="0" w:line="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808080"/>
          <w:sz w:val="20"/>
          <w:szCs w:val="20"/>
          <w:lang w:eastAsia="ru-RU"/>
        </w:rPr>
      </w:pPr>
    </w:p>
    <w:p w14:paraId="743A204E" w14:textId="7FBDD96E" w:rsidR="00F3425B" w:rsidRPr="00516801" w:rsidRDefault="00F3425B" w:rsidP="00EF4B52">
      <w:pPr>
        <w:shd w:val="clear" w:color="auto" w:fill="FCFCFC"/>
        <w:spacing w:after="0" w:line="375" w:lineRule="atLeast"/>
        <w:ind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 период с 16 мая по 12 июня 2022 года на территории Ростовской области про</w:t>
      </w:r>
      <w:r w:rsidRPr="00516801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ходила</w:t>
      </w:r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широкомасштабная акция «Внимание, дети», </w:t>
      </w:r>
      <w:proofErr w:type="spellStart"/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всвязи</w:t>
      </w:r>
      <w:proofErr w:type="spellEnd"/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с уходом детей на большие летние каникулы. Мероприятие </w:t>
      </w:r>
      <w:r w:rsidR="00EF4B52" w:rsidRPr="00516801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проводилось</w:t>
      </w:r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в рамках реализации регионального проекта «Безопасность дорожного движения» при непосредственном участии </w:t>
      </w:r>
      <w:proofErr w:type="spellStart"/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регирональной</w:t>
      </w:r>
      <w:proofErr w:type="spellEnd"/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ГИБДД, министерства общего и профессионального образования, при поддержке Общественного совета при ГУ МВД России по Ростовской области и Общественного совета федерального партийного проекта «Безопасные дороги» с участием </w:t>
      </w:r>
      <w:proofErr w:type="spellStart"/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ЮИДовцев</w:t>
      </w:r>
      <w:proofErr w:type="spellEnd"/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Дона. </w:t>
      </w:r>
    </w:p>
    <w:p w14:paraId="52505F32" w14:textId="32026398" w:rsidR="00F3425B" w:rsidRPr="00516801" w:rsidRDefault="00F3425B" w:rsidP="00EF4B52">
      <w:pPr>
        <w:shd w:val="clear" w:color="auto" w:fill="FCFCFC"/>
        <w:spacing w:after="0" w:line="375" w:lineRule="atLeast"/>
        <w:ind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16801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В МБОУ </w:t>
      </w:r>
      <w:proofErr w:type="spellStart"/>
      <w:r w:rsidRPr="00516801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Страховская</w:t>
      </w:r>
      <w:proofErr w:type="spellEnd"/>
      <w:r w:rsidRPr="00516801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СОШ</w:t>
      </w:r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проведены профилактические мероприятия, направленные на безопасное участие в движении. В 1 — 4 классах прошли познавательные часы, беседы по правилам дорожного движения «У светофора каникул нет». На мероприятиях ребята познакомились со светофором и дорожными знаками, разгадывали загадки о дорожных знаках, узнали о том, когда и где появился первый светофор и что означают его цвета, ответили на вопросы викторины, в завершении нарисовали рисунки на тему «Безопасная дорога». Детям были вручены памятки по соблюдению ПДД.</w:t>
      </w:r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 xml:space="preserve">В </w:t>
      </w:r>
      <w:r w:rsidRPr="00516801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5-9</w:t>
      </w:r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классах проведено информационное мероприятие на тему «Дорожный этикет», целью которого было привлечение несовершеннолетних к изучению и соблюдению правил дорожного движения, воспитание законопослушного гражданина с высоким уровнем нравственной культуры, с уважением относящегося ко всем участникам дорожного движения. Ребята познакомились со статистикой ДТП по Ростовской области с участием несовершеннолетних детей. Обучающиеся рассмотрели правила поведения участников дорожного движения, закрепили знания по ПДД и практические навыки безопасного поведения на дорогах. При использовании интерактивных ресурсов рассмотрели опасные ситуации-ловушки, возникающие на дороге и причины </w:t>
      </w:r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возникновения ДТП. Завершилось мероприятие просмотром социальных роликов «Дети учатся у взрослых», «Детство без опасности».</w:t>
      </w:r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 рамках профилактической работы по предупреждению детского дорожно-</w:t>
      </w:r>
      <w:proofErr w:type="spellStart"/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трансрортного</w:t>
      </w:r>
      <w:proofErr w:type="spellEnd"/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травматизма школьный отряд ЮИД «</w:t>
      </w:r>
      <w:r w:rsidRPr="00516801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Перекресток</w:t>
      </w:r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» посетил начальные классы. </w:t>
      </w:r>
      <w:proofErr w:type="spellStart"/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ЮИДовцы</w:t>
      </w:r>
      <w:proofErr w:type="spellEnd"/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рассказали о правилах безопасного поведения на дороге в качестве пешехода. Раскрыли особенности передвижения при переходе проезжей части дороги и тротуарах, рассказали ребятам о правилах безопасного поведения в качестве пассажира в легковом и общественном транспорте. Напомнили о важности правильного применения </w:t>
      </w:r>
      <w:proofErr w:type="spellStart"/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световозвращающих</w:t>
      </w:r>
      <w:proofErr w:type="spellEnd"/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элементов в тёмное время суток. Полученные знания ребята смогли закрепить в интерактивной игре, проиграв и разобрав опасные ситуации-ловушки, возникающие на дороге. В конце занятия </w:t>
      </w:r>
      <w:proofErr w:type="spellStart"/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ЮИДовцы</w:t>
      </w:r>
      <w:proofErr w:type="spellEnd"/>
      <w:r w:rsidRPr="00F3425B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провели игру на внимание «Красный, желтый, зеленый» и напомнили ребятам, что важно не только знать правила дорожного движения, но и обязательно их соблюдать.</w:t>
      </w:r>
    </w:p>
    <w:p w14:paraId="148EB188" w14:textId="26CB5BBF" w:rsidR="00F3425B" w:rsidRPr="00516801" w:rsidRDefault="00EF4B52" w:rsidP="00EF4B52">
      <w:pPr>
        <w:shd w:val="clear" w:color="auto" w:fill="FCFCFC"/>
        <w:spacing w:after="0" w:line="375" w:lineRule="atLeast"/>
        <w:ind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16801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На занятиях в досуговой площадке «Вместе в РДШ» ребята провели мероприятия </w:t>
      </w:r>
      <w:r w:rsidR="00F3425B" w:rsidRPr="00516801">
        <w:rPr>
          <w:rFonts w:ascii="Times New Roman" w:hAnsi="Times New Roman" w:cs="Times New Roman"/>
          <w:sz w:val="32"/>
          <w:szCs w:val="32"/>
        </w:rPr>
        <w:t xml:space="preserve">«Несовершеннолетний водитель», «ПДД для велосипедистов», «Средства индивидуальной мобильности». </w:t>
      </w:r>
    </w:p>
    <w:p w14:paraId="15C6DFD4" w14:textId="0B00A09B" w:rsidR="00AD38BD" w:rsidRPr="00516801" w:rsidRDefault="00E03FBB">
      <w:pPr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59A3026" wp14:editId="7B948008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35F3D9" wp14:editId="041643E1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D8C810" wp14:editId="63AE0420">
            <wp:extent cx="5940425" cy="34118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38BD" w:rsidRPr="00516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25B"/>
    <w:rsid w:val="00516801"/>
    <w:rsid w:val="00AD38BD"/>
    <w:rsid w:val="00E03FBB"/>
    <w:rsid w:val="00EF4B52"/>
    <w:rsid w:val="00F3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CA13"/>
  <w15:chartTrackingRefBased/>
  <w15:docId w15:val="{ABEA05D0-C8E7-4782-874F-0EA6A987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42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85795">
                  <w:marLeft w:val="140"/>
                  <w:marRight w:val="14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50675">
                  <w:marLeft w:val="140"/>
                  <w:marRight w:val="14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58500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86444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02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9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3018">
                      <w:marLeft w:val="140"/>
                      <w:marRight w:val="1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</cp:revision>
  <dcterms:created xsi:type="dcterms:W3CDTF">2022-06-14T06:55:00Z</dcterms:created>
  <dcterms:modified xsi:type="dcterms:W3CDTF">2022-06-14T07:33:00Z</dcterms:modified>
</cp:coreProperties>
</file>