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41B92" w14:textId="77777777" w:rsidR="002B7A89" w:rsidRDefault="002B7A89" w:rsidP="002B7A89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Положение об электронном обучении и использовании</w:t>
      </w:r>
    </w:p>
    <w:p w14:paraId="3642909F" w14:textId="77777777" w:rsidR="002B7A89" w:rsidRDefault="002B7A89" w:rsidP="002B7A89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дистанционных образовательных технологий при реализации</w:t>
      </w:r>
    </w:p>
    <w:p w14:paraId="32B302C6" w14:textId="54F1D4FA" w:rsidR="002B7A89" w:rsidRDefault="002B7A89" w:rsidP="002B7A89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образовательных программ</w:t>
      </w:r>
      <w:r>
        <w:rPr>
          <w:rFonts w:ascii="Times New Roman" w:hAnsi="Times New Roman"/>
          <w:b/>
          <w:sz w:val="28"/>
          <w:szCs w:val="24"/>
        </w:rPr>
        <w:t xml:space="preserve"> в МБОУ </w:t>
      </w:r>
      <w:proofErr w:type="spellStart"/>
      <w:r>
        <w:rPr>
          <w:rFonts w:ascii="Times New Roman" w:hAnsi="Times New Roman"/>
          <w:b/>
          <w:sz w:val="28"/>
          <w:szCs w:val="24"/>
        </w:rPr>
        <w:t>Страховская</w:t>
      </w:r>
      <w:proofErr w:type="spellEnd"/>
      <w:r>
        <w:rPr>
          <w:rFonts w:ascii="Times New Roman" w:hAnsi="Times New Roman"/>
          <w:b/>
          <w:sz w:val="28"/>
          <w:szCs w:val="24"/>
        </w:rPr>
        <w:t xml:space="preserve"> СОШ</w:t>
      </w:r>
    </w:p>
    <w:p w14:paraId="187E25B2" w14:textId="77777777" w:rsidR="002B7A89" w:rsidRDefault="002B7A89" w:rsidP="002B7A89">
      <w:pPr>
        <w:pStyle w:val="a3"/>
        <w:rPr>
          <w:rFonts w:ascii="Times New Roman" w:hAnsi="Times New Roman"/>
          <w:b/>
          <w:sz w:val="24"/>
          <w:szCs w:val="24"/>
        </w:rPr>
      </w:pPr>
    </w:p>
    <w:p w14:paraId="3A78E73F" w14:textId="77777777" w:rsidR="002B7A89" w:rsidRDefault="002B7A89" w:rsidP="002B7A8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14:paraId="4B4C1D99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бюджетного общеобразовательного учреждения «</w:t>
      </w:r>
      <w:proofErr w:type="spellStart"/>
      <w:r>
        <w:rPr>
          <w:rFonts w:ascii="Times New Roman" w:hAnsi="Times New Roman"/>
          <w:sz w:val="28"/>
          <w:szCs w:val="28"/>
        </w:rPr>
        <w:t>Страховская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школа» (далее – Положение) разработано:</w:t>
      </w:r>
    </w:p>
    <w:p w14:paraId="42185BE3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в соответствии с Федеральным законом от 29.12.2012 № 273-ФЗ «Об образовании в Российской Федерации» (далее – Федеральный закон № 273-ФЗ);</w:t>
      </w:r>
    </w:p>
    <w:p w14:paraId="3B89DD1F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Федеральным законом от 27.07.2006 № 152-ФЗ «О персональных данных»;</w:t>
      </w:r>
    </w:p>
    <w:p w14:paraId="32F4B6F1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711B1CBB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Федеральным государственным образовательным стандартом начального общего</w:t>
      </w:r>
    </w:p>
    <w:p w14:paraId="382A2254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образования, утвержденным приказом Минобрнауки от 06.10.2009 № 373;</w:t>
      </w:r>
    </w:p>
    <w:p w14:paraId="4373B5AD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Федеральным государственным образовательным стандартом основного общего образования, утвержденным приказом Минобрнауки от 17.12.2010 № 1897;</w:t>
      </w:r>
    </w:p>
    <w:p w14:paraId="490D7A6D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Федеральным государственным образовательным стандартом среднего общего образования, утвержденным приказом Минобрнауки от 17.05.2012 № 413;</w:t>
      </w:r>
    </w:p>
    <w:p w14:paraId="251E7381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СанПиН 2.2.2/2.4.1340–03;</w:t>
      </w:r>
    </w:p>
    <w:p w14:paraId="1C41CF6B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СанПиН 2.4.2.2821–10;</w:t>
      </w:r>
    </w:p>
    <w:p w14:paraId="23BEEE26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уставом и локальными нормативными актами Муниципального бюджетного общеобразовательного учреждения «</w:t>
      </w:r>
      <w:proofErr w:type="spellStart"/>
      <w:r>
        <w:rPr>
          <w:rFonts w:ascii="Times New Roman" w:hAnsi="Times New Roman"/>
          <w:sz w:val="28"/>
          <w:szCs w:val="28"/>
        </w:rPr>
        <w:t>Страховская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школа» (далее – Школа).</w:t>
      </w:r>
    </w:p>
    <w:p w14:paraId="6EC2FD12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Электронное обучение и дистанционные образовательные технологии</w:t>
      </w:r>
    </w:p>
    <w:p w14:paraId="49739080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применяются в целях:</w:t>
      </w:r>
    </w:p>
    <w:p w14:paraId="717B6D2B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предоставления обучающимся возможности осваивать образовательные программы независимо от местонахождения и времени;</w:t>
      </w:r>
    </w:p>
    <w:p w14:paraId="2717EF54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14:paraId="5C4521C9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14:paraId="632E05AB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В настоящем Положении используются термины:</w:t>
      </w:r>
    </w:p>
    <w:p w14:paraId="779C4F4E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Электронное обучение – организация образовательной деятельности с применением содержащейся в базах данных и используемой при реализации </w:t>
      </w:r>
      <w:r>
        <w:rPr>
          <w:rFonts w:ascii="Times New Roman" w:hAnsi="Times New Roman"/>
          <w:sz w:val="28"/>
          <w:szCs w:val="28"/>
        </w:rPr>
        <w:lastRenderedPageBreak/>
        <w:t>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14:paraId="429B498A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Дистанционные образовательные технологии – образовательные технологии, реализуемые в основном с применением информационно телекоммуникационных сетей при опосредованном (на расстоянии) взаимодействии обучающихся и педагогических работников.</w:t>
      </w:r>
    </w:p>
    <w:p w14:paraId="5A6103AE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Местом осуществления образовательной деятельности при реализации</w:t>
      </w:r>
    </w:p>
    <w:p w14:paraId="56D70E2A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14:paraId="134746F0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0792B52" w14:textId="77777777" w:rsidR="002B7A89" w:rsidRDefault="002B7A89" w:rsidP="002B7A8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14:paraId="337FC33B" w14:textId="77777777" w:rsidR="002B7A89" w:rsidRDefault="002B7A89" w:rsidP="002B7A8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47716B20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14:paraId="65278968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Школа доводит до участников образовательных отношений информацию</w:t>
      </w:r>
    </w:p>
    <w:p w14:paraId="38CF525E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14:paraId="0497B618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14:paraId="4B31774E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обеспечивает соответствующий применяемым технологиям уровень подготовки педагогических, научных, учебно-вспомогательных, административно- хозяйственных работников;</w:t>
      </w:r>
    </w:p>
    <w:p w14:paraId="43BADB34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14:paraId="72783AFF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14:paraId="097C3211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14:paraId="7C99592A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14:paraId="21FE99CB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14:paraId="3F5ECC33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создает условия для функционирования электронной информационно-</w:t>
      </w:r>
    </w:p>
    <w:p w14:paraId="32CC96FF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14:paraId="6DC97FA3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14:paraId="66328999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</w:t>
      </w:r>
    </w:p>
    <w:p w14:paraId="3BD59650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14:paraId="0BF44BD7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60E233D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76AB479" w14:textId="77777777" w:rsidR="002B7A89" w:rsidRDefault="002B7A89" w:rsidP="002B7A8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Учебно-методическое обеспечение</w:t>
      </w:r>
    </w:p>
    <w:p w14:paraId="339A7394" w14:textId="77777777" w:rsidR="002B7A89" w:rsidRDefault="002B7A89" w:rsidP="002B7A8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4750C4A4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14:paraId="0094932F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Учебно-методическое обеспечение должно обеспечивать организацию</w:t>
      </w:r>
    </w:p>
    <w:p w14:paraId="5EDF301D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</w:t>
      </w:r>
      <w:r>
        <w:rPr>
          <w:rFonts w:ascii="Times New Roman" w:hAnsi="Times New Roman"/>
          <w:sz w:val="28"/>
          <w:szCs w:val="28"/>
        </w:rPr>
        <w:lastRenderedPageBreak/>
        <w:t>материалов, специально разработанных для реализации электронного обучения и дистанционных образовательных технологий.</w:t>
      </w:r>
    </w:p>
    <w:p w14:paraId="3345B1A9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14:paraId="13BD7FA2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сценарий обучения с указанием видов работ, сроков выполнения и информационных ресурсов поддержки обучения;</w:t>
      </w:r>
    </w:p>
    <w:p w14:paraId="67D61828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рабочая программа;</w:t>
      </w:r>
    </w:p>
    <w:p w14:paraId="1B699A1D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14:paraId="3D4A0D5F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14:paraId="5CEFD040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текстовые – электронный вариант учебного пособия или его фрагмента,</w:t>
      </w:r>
    </w:p>
    <w:p w14:paraId="7714FFD0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литературных произведений, научно-популярные и публицистические тексты, представленные в электронной форме, тексты электронных словарей</w:t>
      </w:r>
    </w:p>
    <w:p w14:paraId="7BA6C339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энциклопедий;</w:t>
      </w:r>
    </w:p>
    <w:p w14:paraId="479C5ADE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аудио – аудиозапись теоретической части, практического занятия или иного вида учебного материала;</w:t>
      </w:r>
    </w:p>
    <w:p w14:paraId="5456C58C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видео – видеозапись теоретической части, демонстрационный анимационный ролик;</w:t>
      </w:r>
    </w:p>
    <w:p w14:paraId="1FE56FF7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программный продукт, в том числе мобильные приложения.</w:t>
      </w:r>
    </w:p>
    <w:p w14:paraId="400523FB" w14:textId="77777777" w:rsidR="002B7A89" w:rsidRDefault="002B7A89" w:rsidP="002B7A89">
      <w:pPr>
        <w:pStyle w:val="a3"/>
        <w:rPr>
          <w:rFonts w:ascii="Times New Roman" w:hAnsi="Times New Roman"/>
          <w:b/>
          <w:sz w:val="28"/>
          <w:szCs w:val="28"/>
        </w:rPr>
      </w:pPr>
    </w:p>
    <w:p w14:paraId="20423871" w14:textId="77777777" w:rsidR="002B7A89" w:rsidRDefault="002B7A89" w:rsidP="002B7A89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Техническое и программное обеспечение</w:t>
      </w:r>
    </w:p>
    <w:p w14:paraId="277BFBE1" w14:textId="77777777" w:rsidR="002B7A89" w:rsidRDefault="002B7A89" w:rsidP="002B7A89">
      <w:pPr>
        <w:pStyle w:val="a3"/>
        <w:rPr>
          <w:rFonts w:ascii="Times New Roman" w:hAnsi="Times New Roman"/>
          <w:sz w:val="28"/>
          <w:szCs w:val="28"/>
        </w:rPr>
      </w:pPr>
    </w:p>
    <w:p w14:paraId="5A7A9C63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Техническое обеспечение применения электронного обучения, дистанционных образовательных технологий включает:</w:t>
      </w:r>
    </w:p>
    <w:p w14:paraId="2CCE5DE7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серверы для обеспечения хранения и функционирования программного и информационного обеспечения;</w:t>
      </w:r>
    </w:p>
    <w:p w14:paraId="03F53BE4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14:paraId="72074C8D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коммуникационное оборудование, обеспечивающее доступ к ЭИОР через локальные сети и сеть интернет.</w:t>
      </w:r>
    </w:p>
    <w:p w14:paraId="1D10BC4E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14:paraId="2614B236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 </w:t>
      </w:r>
      <w:proofErr w:type="spellStart"/>
      <w:r>
        <w:rPr>
          <w:rFonts w:ascii="Times New Roman" w:hAnsi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/>
          <w:sz w:val="28"/>
          <w:szCs w:val="28"/>
        </w:rPr>
        <w:t>, Российская Электронная школа);</w:t>
      </w:r>
    </w:p>
    <w:p w14:paraId="03058C1A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электронные системы персонификации обучающихся;</w:t>
      </w:r>
    </w:p>
    <w:p w14:paraId="06DC63B1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– программное обеспечение, предоставляющее возможность организации видеосвязи;</w:t>
      </w:r>
    </w:p>
    <w:p w14:paraId="4FE93127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серверное программное обеспечение, поддерживающее функционирование</w:t>
      </w:r>
    </w:p>
    <w:p w14:paraId="400F8A50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сервера и связь с электронной информационно-образовательной средой через</w:t>
      </w:r>
    </w:p>
    <w:p w14:paraId="2F39F1DC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сеть интернет;</w:t>
      </w:r>
    </w:p>
    <w:p w14:paraId="5D0053BF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дополнительное программное обеспечение для разработки электронных образовательных ресурсов.</w:t>
      </w:r>
    </w:p>
    <w:p w14:paraId="7099A385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1231D0D" w14:textId="77777777" w:rsidR="002B7A89" w:rsidRDefault="002B7A89" w:rsidP="002B7A8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Порядок организации электронного обучения и применения</w:t>
      </w:r>
    </w:p>
    <w:p w14:paraId="4B1E5FC0" w14:textId="77777777" w:rsidR="002B7A89" w:rsidRDefault="002B7A89" w:rsidP="002B7A8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дистанционных образовательных технологий</w:t>
      </w:r>
    </w:p>
    <w:p w14:paraId="674C3565" w14:textId="77777777" w:rsidR="002B7A89" w:rsidRDefault="002B7A89" w:rsidP="002B7A89">
      <w:pPr>
        <w:pStyle w:val="a3"/>
        <w:rPr>
          <w:rFonts w:ascii="Times New Roman" w:hAnsi="Times New Roman"/>
          <w:sz w:val="28"/>
          <w:szCs w:val="28"/>
        </w:rPr>
      </w:pPr>
    </w:p>
    <w:p w14:paraId="71A94C10" w14:textId="77777777" w:rsidR="002B7A89" w:rsidRDefault="002B7A89" w:rsidP="002B7A8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Выбор предметов для изучения с применением электронного обучения</w:t>
      </w:r>
    </w:p>
    <w:p w14:paraId="06D802FE" w14:textId="77777777" w:rsidR="002B7A89" w:rsidRDefault="002B7A89" w:rsidP="002B7A8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14:paraId="27F78372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14:paraId="5D7A7697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уроки;</w:t>
      </w:r>
    </w:p>
    <w:p w14:paraId="3E247851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лекции;</w:t>
      </w:r>
    </w:p>
    <w:p w14:paraId="18287FC3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семинары;</w:t>
      </w:r>
    </w:p>
    <w:p w14:paraId="64BA287D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практические занятия;</w:t>
      </w:r>
    </w:p>
    <w:p w14:paraId="54B03CA5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лабораторные работы;</w:t>
      </w:r>
    </w:p>
    <w:p w14:paraId="08135BBD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контрольные работы;</w:t>
      </w:r>
    </w:p>
    <w:p w14:paraId="69B3144F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самостоятельная работа;</w:t>
      </w:r>
    </w:p>
    <w:p w14:paraId="161F12D0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консультации с преподавателями.</w:t>
      </w:r>
    </w:p>
    <w:p w14:paraId="41216F8F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14:paraId="3AC18B0E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При реализации образовательных программ с применением электронного</w:t>
      </w:r>
    </w:p>
    <w:p w14:paraId="2E006437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14:paraId="60115A6F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14:paraId="14C746F8" w14:textId="77777777" w:rsidR="002B7A89" w:rsidRDefault="002B7A89" w:rsidP="002B7A8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для обучающихся в I–IV классах – 15 мин;</w:t>
      </w:r>
    </w:p>
    <w:p w14:paraId="3BFA4820" w14:textId="77777777" w:rsidR="002B7A89" w:rsidRDefault="002B7A89" w:rsidP="002B7A8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для обучающихся в V–VII классах – 20 мин;</w:t>
      </w:r>
    </w:p>
    <w:p w14:paraId="0BADB7AA" w14:textId="77777777" w:rsidR="002B7A89" w:rsidRDefault="002B7A89" w:rsidP="002B7A8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для обучающихся в VIII–IX классах – 25 мин;</w:t>
      </w:r>
    </w:p>
    <w:p w14:paraId="226BA58A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урока.</w:t>
      </w:r>
    </w:p>
    <w:p w14:paraId="16BA5C21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При работе на ПЭВМ для профилактики развития утомления необходимо</w:t>
      </w:r>
    </w:p>
    <w:p w14:paraId="066D0BEC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осуществлять комплекс профилактических мероприятий в соответствии с СанПиН 2.2.2/2.4.1340–03.</w:t>
      </w:r>
    </w:p>
    <w:p w14:paraId="206F1D7A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14:paraId="61CA8266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 процентов времени занятия.</w:t>
      </w:r>
    </w:p>
    <w:p w14:paraId="30F95BEC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14:paraId="6948308B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 Внеучебные занятия с использованием ПЭВМ рекомендуется проводить не чаще двух раз в неделю общей продолжительностью:</w:t>
      </w:r>
    </w:p>
    <w:p w14:paraId="117B2D19" w14:textId="77777777" w:rsidR="002B7A89" w:rsidRDefault="002B7A89" w:rsidP="002B7A8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для обучающихся II–V классов – не более 60 мин;</w:t>
      </w:r>
    </w:p>
    <w:p w14:paraId="3D7DE170" w14:textId="77777777" w:rsidR="002B7A89" w:rsidRDefault="002B7A89" w:rsidP="002B7A8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для обучающихся VI классов и старше – не более 90 мин.</w:t>
      </w:r>
    </w:p>
    <w:p w14:paraId="213E58DC" w14:textId="77777777" w:rsidR="002B7A89" w:rsidRDefault="002B7A89" w:rsidP="002B7A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проведения компьютерных игр с навязанным ритмом не должно превышать 10 мин для учащихся II–V классов и 15 мин для учащихся более старших классов. Рекомендуется проводить их в конце занятия</w:t>
      </w:r>
    </w:p>
    <w:p w14:paraId="6FE3BB39" w14:textId="77777777" w:rsidR="002B7A89" w:rsidRDefault="002B7A89" w:rsidP="002B7A89">
      <w:pPr>
        <w:pStyle w:val="1"/>
        <w:jc w:val="right"/>
        <w:rPr>
          <w:rFonts w:ascii="Times New Roman" w:hAnsi="Times New Roman"/>
          <w:sz w:val="28"/>
        </w:rPr>
      </w:pPr>
    </w:p>
    <w:p w14:paraId="0E92689B" w14:textId="77777777" w:rsidR="002B7A89" w:rsidRDefault="002B7A89" w:rsidP="002B7A89">
      <w:pPr>
        <w:pStyle w:val="1"/>
        <w:jc w:val="right"/>
        <w:rPr>
          <w:rFonts w:ascii="Times New Roman" w:hAnsi="Times New Roman"/>
          <w:sz w:val="28"/>
        </w:rPr>
      </w:pPr>
    </w:p>
    <w:p w14:paraId="21C3AF31" w14:textId="77777777" w:rsidR="002B7A89" w:rsidRDefault="002B7A89" w:rsidP="002B7A89">
      <w:pPr>
        <w:pStyle w:val="1"/>
        <w:jc w:val="right"/>
        <w:rPr>
          <w:rFonts w:ascii="Times New Roman" w:hAnsi="Times New Roman"/>
          <w:sz w:val="28"/>
        </w:rPr>
      </w:pPr>
    </w:p>
    <w:p w14:paraId="6B24BD12" w14:textId="77777777" w:rsidR="002B7A89" w:rsidRDefault="002B7A89" w:rsidP="002B7A89">
      <w:pPr>
        <w:pStyle w:val="1"/>
        <w:jc w:val="right"/>
        <w:rPr>
          <w:rFonts w:ascii="Times New Roman" w:hAnsi="Times New Roman"/>
          <w:sz w:val="28"/>
        </w:rPr>
      </w:pPr>
    </w:p>
    <w:p w14:paraId="7B76464F" w14:textId="77777777" w:rsidR="002B7A89" w:rsidRDefault="002B7A89" w:rsidP="002B7A89">
      <w:pPr>
        <w:pStyle w:val="1"/>
        <w:jc w:val="right"/>
        <w:rPr>
          <w:rFonts w:ascii="Times New Roman" w:hAnsi="Times New Roman"/>
          <w:sz w:val="28"/>
        </w:rPr>
      </w:pPr>
    </w:p>
    <w:p w14:paraId="03743EC3" w14:textId="77777777" w:rsidR="002B7A89" w:rsidRDefault="002B7A89" w:rsidP="002B7A89">
      <w:pPr>
        <w:pStyle w:val="1"/>
        <w:jc w:val="right"/>
        <w:rPr>
          <w:rFonts w:ascii="Times New Roman" w:hAnsi="Times New Roman"/>
          <w:sz w:val="28"/>
        </w:rPr>
      </w:pPr>
    </w:p>
    <w:p w14:paraId="1D986E46" w14:textId="77777777" w:rsidR="002B7A89" w:rsidRDefault="002B7A89" w:rsidP="002B7A89">
      <w:pPr>
        <w:pStyle w:val="1"/>
        <w:jc w:val="right"/>
        <w:rPr>
          <w:rFonts w:ascii="Times New Roman" w:hAnsi="Times New Roman"/>
          <w:sz w:val="28"/>
        </w:rPr>
      </w:pPr>
    </w:p>
    <w:p w14:paraId="7BCB2614" w14:textId="77777777" w:rsidR="002B7A89" w:rsidRDefault="002B7A89" w:rsidP="002B7A89">
      <w:pPr>
        <w:pStyle w:val="1"/>
        <w:jc w:val="right"/>
        <w:rPr>
          <w:rFonts w:ascii="Times New Roman" w:hAnsi="Times New Roman"/>
          <w:sz w:val="28"/>
        </w:rPr>
      </w:pPr>
    </w:p>
    <w:p w14:paraId="3B80C560" w14:textId="77777777" w:rsidR="002B7A89" w:rsidRDefault="002B7A89" w:rsidP="002B7A89">
      <w:pPr>
        <w:pStyle w:val="1"/>
        <w:jc w:val="right"/>
        <w:rPr>
          <w:rFonts w:ascii="Times New Roman" w:hAnsi="Times New Roman"/>
          <w:sz w:val="28"/>
        </w:rPr>
      </w:pPr>
    </w:p>
    <w:p w14:paraId="5620D44F" w14:textId="77777777" w:rsidR="002B7A89" w:rsidRDefault="002B7A89" w:rsidP="002B7A89">
      <w:pPr>
        <w:pStyle w:val="1"/>
        <w:jc w:val="right"/>
        <w:rPr>
          <w:rFonts w:ascii="Times New Roman" w:hAnsi="Times New Roman"/>
          <w:sz w:val="28"/>
        </w:rPr>
      </w:pPr>
    </w:p>
    <w:p w14:paraId="447DABC6" w14:textId="77777777" w:rsidR="002B7A89" w:rsidRDefault="002B7A89" w:rsidP="002B7A89">
      <w:pPr>
        <w:pStyle w:val="1"/>
        <w:jc w:val="right"/>
        <w:rPr>
          <w:rFonts w:ascii="Times New Roman" w:hAnsi="Times New Roman"/>
          <w:sz w:val="28"/>
        </w:rPr>
      </w:pPr>
    </w:p>
    <w:p w14:paraId="243392F0" w14:textId="77777777" w:rsidR="002B7A89" w:rsidRDefault="002B7A89" w:rsidP="002B7A89">
      <w:pPr>
        <w:pStyle w:val="1"/>
        <w:jc w:val="right"/>
        <w:rPr>
          <w:rFonts w:ascii="Times New Roman" w:hAnsi="Times New Roman"/>
          <w:sz w:val="28"/>
        </w:rPr>
      </w:pPr>
    </w:p>
    <w:p w14:paraId="6998CA04" w14:textId="77777777" w:rsidR="002B7A89" w:rsidRDefault="002B7A89" w:rsidP="002B7A89">
      <w:pPr>
        <w:pStyle w:val="1"/>
        <w:jc w:val="right"/>
        <w:rPr>
          <w:rFonts w:ascii="Times New Roman" w:hAnsi="Times New Roman"/>
          <w:sz w:val="28"/>
        </w:rPr>
      </w:pPr>
    </w:p>
    <w:p w14:paraId="258AEA93" w14:textId="77777777" w:rsidR="002B7A89" w:rsidRDefault="002B7A89" w:rsidP="002B7A89">
      <w:pPr>
        <w:pStyle w:val="1"/>
        <w:jc w:val="right"/>
        <w:rPr>
          <w:rFonts w:ascii="Times New Roman" w:hAnsi="Times New Roman"/>
          <w:sz w:val="28"/>
        </w:rPr>
      </w:pPr>
    </w:p>
    <w:p w14:paraId="5D55CB30" w14:textId="77777777" w:rsidR="002B7A89" w:rsidRDefault="002B7A89" w:rsidP="002B7A89">
      <w:pPr>
        <w:pStyle w:val="1"/>
        <w:jc w:val="right"/>
        <w:rPr>
          <w:rFonts w:ascii="Times New Roman" w:hAnsi="Times New Roman"/>
          <w:sz w:val="28"/>
        </w:rPr>
      </w:pPr>
    </w:p>
    <w:p w14:paraId="1C09D351" w14:textId="77777777" w:rsidR="002C57C5" w:rsidRDefault="002C57C5"/>
    <w:sectPr w:rsidR="002C5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89"/>
    <w:rsid w:val="002B7A89"/>
    <w:rsid w:val="002C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4A09B"/>
  <w15:chartTrackingRefBased/>
  <w15:docId w15:val="{E7B31F1C-7CDA-4CB9-83E5-4373FB7F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A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2B7A8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1884</Words>
  <Characters>10739</Characters>
  <Application>Microsoft Office Word</Application>
  <DocSecurity>0</DocSecurity>
  <Lines>89</Lines>
  <Paragraphs>25</Paragraphs>
  <ScaleCrop>false</ScaleCrop>
  <Company/>
  <LinksUpToDate>false</LinksUpToDate>
  <CharactersWithSpaces>12598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s s</cp:lastModifiedBy>
  <cp:revision>1</cp:revision>
  <dcterms:created xsi:type="dcterms:W3CDTF">2022-01-17T13:21:00Z</dcterms:created>
  <dcterms:modified xsi:type="dcterms:W3CDTF">2022-01-17T13:22:00Z</dcterms:modified>
</cp:coreProperties>
</file>